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D33CE9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3CE9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2E2FBF" w:rsidRPr="00D33CE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D33CE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D33CE9">
          <w:rPr>
            <w:rFonts w:ascii="PT Astra Serif" w:hAnsi="PT Astra Serif" w:cs="Times New Roman"/>
            <w:b w:val="0"/>
            <w:i w:val="0"/>
          </w:rPr>
          <w:t>Закону Сарато</w:t>
        </w:r>
        <w:r w:rsidRPr="00D33CE9">
          <w:rPr>
            <w:rFonts w:ascii="PT Astra Serif" w:hAnsi="PT Astra Serif" w:cs="Times New Roman"/>
            <w:b w:val="0"/>
            <w:i w:val="0"/>
          </w:rPr>
          <w:t>в</w:t>
        </w:r>
        <w:r w:rsidRPr="00D33CE9">
          <w:rPr>
            <w:rFonts w:ascii="PT Astra Serif" w:hAnsi="PT Astra Serif" w:cs="Times New Roman"/>
            <w:b w:val="0"/>
            <w:i w:val="0"/>
          </w:rPr>
          <w:t>ской области «Об областном бюдж</w:t>
        </w:r>
        <w:r w:rsidRPr="00D33CE9">
          <w:rPr>
            <w:rFonts w:ascii="PT Astra Serif" w:hAnsi="PT Astra Serif" w:cs="Times New Roman"/>
            <w:b w:val="0"/>
            <w:i w:val="0"/>
          </w:rPr>
          <w:t>е</w:t>
        </w:r>
        <w:r w:rsidRPr="00D33CE9">
          <w:rPr>
            <w:rFonts w:ascii="PT Astra Serif" w:hAnsi="PT Astra Serif" w:cs="Times New Roman"/>
            <w:b w:val="0"/>
            <w:i w:val="0"/>
          </w:rPr>
          <w:t>те на 20</w:t>
        </w:r>
        <w:r w:rsidR="00623710" w:rsidRPr="00D33CE9">
          <w:rPr>
            <w:rFonts w:ascii="PT Astra Serif" w:hAnsi="PT Astra Serif" w:cs="Times New Roman"/>
            <w:b w:val="0"/>
            <w:i w:val="0"/>
          </w:rPr>
          <w:t>2</w:t>
        </w:r>
        <w:r w:rsidR="007D4D47" w:rsidRPr="00D33CE9">
          <w:rPr>
            <w:rFonts w:ascii="PT Astra Serif" w:hAnsi="PT Astra Serif" w:cs="Times New Roman"/>
            <w:b w:val="0"/>
            <w:i w:val="0"/>
          </w:rPr>
          <w:t>3</w:t>
        </w:r>
        <w:r w:rsidRPr="00D33CE9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D4D47" w:rsidRPr="00D33CE9">
          <w:rPr>
            <w:rFonts w:ascii="PT Astra Serif" w:hAnsi="PT Astra Serif" w:cs="Times New Roman"/>
            <w:b w:val="0"/>
            <w:i w:val="0"/>
          </w:rPr>
          <w:t>4</w:t>
        </w:r>
        <w:r w:rsidRPr="00D33CE9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D4D47" w:rsidRPr="00D33CE9">
          <w:rPr>
            <w:rFonts w:ascii="PT Astra Serif" w:hAnsi="PT Astra Serif" w:cs="Times New Roman"/>
            <w:b w:val="0"/>
            <w:i w:val="0"/>
          </w:rPr>
          <w:t>5</w:t>
        </w:r>
        <w:r w:rsidRPr="00D33CE9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D33CE9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5707B" w:rsidRPr="00D33CE9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33CE9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D33CE9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33CE9">
        <w:rPr>
          <w:rFonts w:ascii="PT Astra Serif" w:hAnsi="PT Astra Serif"/>
          <w:b/>
          <w:sz w:val="28"/>
          <w:szCs w:val="28"/>
        </w:rPr>
        <w:t>на 20</w:t>
      </w:r>
      <w:r w:rsidR="00623710" w:rsidRPr="00D33CE9">
        <w:rPr>
          <w:rFonts w:ascii="PT Astra Serif" w:hAnsi="PT Astra Serif"/>
          <w:b/>
          <w:sz w:val="28"/>
          <w:szCs w:val="28"/>
        </w:rPr>
        <w:t>2</w:t>
      </w:r>
      <w:r w:rsidR="007D4D47" w:rsidRPr="00D33CE9">
        <w:rPr>
          <w:rFonts w:ascii="PT Astra Serif" w:hAnsi="PT Astra Serif"/>
          <w:b/>
          <w:sz w:val="28"/>
          <w:szCs w:val="28"/>
        </w:rPr>
        <w:t>3</w:t>
      </w:r>
      <w:r w:rsidRPr="00D33CE9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D4D47" w:rsidRPr="00D33CE9">
        <w:rPr>
          <w:rFonts w:ascii="PT Astra Serif" w:hAnsi="PT Astra Serif"/>
          <w:b/>
          <w:sz w:val="28"/>
          <w:szCs w:val="28"/>
        </w:rPr>
        <w:t>4</w:t>
      </w:r>
      <w:r w:rsidRPr="00D33CE9">
        <w:rPr>
          <w:rFonts w:ascii="PT Astra Serif" w:hAnsi="PT Astra Serif"/>
          <w:b/>
          <w:sz w:val="28"/>
          <w:szCs w:val="28"/>
        </w:rPr>
        <w:t xml:space="preserve"> и 202</w:t>
      </w:r>
      <w:r w:rsidR="007D4D47" w:rsidRPr="00D33CE9">
        <w:rPr>
          <w:rFonts w:ascii="PT Astra Serif" w:hAnsi="PT Astra Serif"/>
          <w:b/>
          <w:sz w:val="28"/>
          <w:szCs w:val="28"/>
        </w:rPr>
        <w:t>5</w:t>
      </w:r>
      <w:r w:rsidRPr="00D33CE9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D33CE9" w:rsidRDefault="00C81CBE" w:rsidP="00C81CBE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50745E" w:rsidRPr="00D33CE9" w:rsidRDefault="0050745E" w:rsidP="0050745E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33CE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50745E" w:rsidRPr="00D33CE9" w:rsidRDefault="0050745E" w:rsidP="00C81CBE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D33CE9" w:rsidRDefault="00A5472F" w:rsidP="00D03C45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D33CE9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D33CE9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D33CE9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D33CE9" w:rsidTr="002E2FBF">
        <w:trPr>
          <w:trHeight w:val="359"/>
        </w:trPr>
        <w:tc>
          <w:tcPr>
            <w:tcW w:w="5529" w:type="dxa"/>
          </w:tcPr>
          <w:p w:rsidR="002E2FBF" w:rsidRPr="00D33CE9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33CE9">
              <w:rPr>
                <w:rFonts w:ascii="PT Astra Serif" w:hAnsi="PT Astra Serif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D33CE9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33CE9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D33CE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="007D4D47" w:rsidRPr="00D33CE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D33CE9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2E2FBF" w:rsidRPr="00D33CE9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33CE9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D33CE9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D33CE9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E2FBF" w:rsidRPr="00D33CE9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33CE9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D33CE9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D33CE9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</w:tbl>
    <w:p w:rsidR="00D303C4" w:rsidRPr="00D33CE9" w:rsidRDefault="00D303C4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D33CE9" w:rsidTr="00166A56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D33CE9" w:rsidRDefault="00C76721" w:rsidP="00B46772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33CE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76721" w:rsidRPr="00D33CE9" w:rsidRDefault="00C76721" w:rsidP="00B46772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33CE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76721" w:rsidRPr="00D33CE9" w:rsidRDefault="00C76721" w:rsidP="00B46772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33C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76721" w:rsidRPr="00D33CE9" w:rsidRDefault="00C76721" w:rsidP="00B46772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33CE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jc w:val="both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  <w:r w:rsidRPr="00D33CE9">
              <w:rPr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  <w:r w:rsidRPr="00D33CE9">
              <w:rPr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  <w:r w:rsidRPr="00D33CE9">
              <w:rPr>
                <w:b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jc w:val="both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  <w:r w:rsidRPr="00D33CE9">
              <w:rPr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  <w:r w:rsidRPr="00D33CE9">
              <w:rPr>
                <w:b/>
                <w:sz w:val="24"/>
                <w:szCs w:val="24"/>
                <w:lang w:eastAsia="en-US"/>
              </w:rPr>
              <w:t>11895090,8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  <w:r w:rsidRPr="00D33CE9">
              <w:rPr>
                <w:b/>
                <w:sz w:val="24"/>
                <w:szCs w:val="24"/>
                <w:lang w:eastAsia="en-US"/>
              </w:rPr>
              <w:t>7714740,9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  <w:r w:rsidRPr="00D33CE9">
              <w:rPr>
                <w:b/>
                <w:sz w:val="24"/>
                <w:szCs w:val="24"/>
                <w:lang w:eastAsia="en-US"/>
              </w:rPr>
              <w:t>10953482,0</w:t>
            </w: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11895090,8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10720315,3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33CE9">
              <w:rPr>
                <w:bCs/>
                <w:color w:val="000000"/>
                <w:sz w:val="24"/>
                <w:szCs w:val="24"/>
                <w:lang w:eastAsia="en-US"/>
              </w:rPr>
              <w:t>18114059,2</w:t>
            </w: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left="885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3005574,4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spacing w:line="228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5160577,2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spacing w:line="228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3728939,2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2997330,4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spacing w:line="228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5722984,9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8269733,5</w:t>
            </w: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spacing w:line="228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2028 года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9844325,7</w:t>
            </w: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3005574,4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7160577,2</w:t>
            </w: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jc w:val="both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  <w:r w:rsidRPr="00D33CE9">
              <w:rPr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D33CE9">
              <w:rPr>
                <w:b/>
                <w:sz w:val="24"/>
                <w:szCs w:val="24"/>
                <w:lang w:eastAsia="en-US"/>
              </w:rPr>
              <w:t>д</w:t>
            </w:r>
            <w:r w:rsidRPr="00D33CE9">
              <w:rPr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  <w:r w:rsidRPr="00D33CE9">
              <w:rPr>
                <w:b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  <w:r w:rsidRPr="00D33CE9">
              <w:rPr>
                <w:b/>
                <w:sz w:val="24"/>
                <w:szCs w:val="24"/>
                <w:lang w:eastAsia="en-US"/>
              </w:rPr>
              <w:t>137201,2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  <w:r w:rsidRPr="00D33CE9">
              <w:rPr>
                <w:b/>
                <w:sz w:val="24"/>
                <w:szCs w:val="24"/>
                <w:lang w:eastAsia="en-US"/>
              </w:rPr>
              <w:t>-9324245,4</w:t>
            </w: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 xml:space="preserve">Привлечение, всего 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11449918,5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1377799,0</w:t>
            </w: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16" w:lineRule="auto"/>
              <w:ind w:left="708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D33CE9">
              <w:rPr>
                <w:sz w:val="24"/>
                <w:szCs w:val="24"/>
                <w:lang w:eastAsia="en-US"/>
              </w:rPr>
              <w:t>е</w:t>
            </w:r>
            <w:r w:rsidRPr="00D33CE9">
              <w:rPr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D33CE9">
              <w:rPr>
                <w:sz w:val="24"/>
                <w:szCs w:val="24"/>
                <w:lang w:eastAsia="en-US"/>
              </w:rPr>
              <w:t>е</w:t>
            </w:r>
            <w:r w:rsidRPr="00D33CE9">
              <w:rPr>
                <w:sz w:val="24"/>
                <w:szCs w:val="24"/>
                <w:lang w:eastAsia="en-US"/>
              </w:rPr>
              <w:t>ние реализации инфраструктурных прое</w:t>
            </w:r>
            <w:r w:rsidRPr="00D33CE9">
              <w:rPr>
                <w:sz w:val="24"/>
                <w:szCs w:val="24"/>
                <w:lang w:eastAsia="en-US"/>
              </w:rPr>
              <w:t>к</w:t>
            </w:r>
            <w:r w:rsidRPr="00D33CE9">
              <w:rPr>
                <w:sz w:val="24"/>
                <w:szCs w:val="24"/>
                <w:lang w:eastAsia="en-US"/>
              </w:rPr>
              <w:t>тов: в 2023 году –</w:t>
            </w:r>
            <w:r w:rsidRPr="00D33CE9">
              <w:t xml:space="preserve"> </w:t>
            </w:r>
            <w:r w:rsidRPr="00D33CE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2038 года, в 2024 году –</w:t>
            </w:r>
            <w:r w:rsidRPr="00D33CE9">
              <w:t xml:space="preserve"> </w:t>
            </w:r>
            <w:r w:rsidRPr="00D33CE9">
              <w:rPr>
                <w:sz w:val="24"/>
                <w:szCs w:val="24"/>
                <w:lang w:eastAsia="en-US"/>
              </w:rPr>
              <w:t>с предельными сроками пог</w:t>
            </w:r>
            <w:r w:rsidRPr="00D33CE9">
              <w:rPr>
                <w:sz w:val="24"/>
                <w:szCs w:val="24"/>
                <w:lang w:eastAsia="en-US"/>
              </w:rPr>
              <w:t>а</w:t>
            </w:r>
            <w:r w:rsidRPr="00D33CE9">
              <w:rPr>
                <w:sz w:val="24"/>
                <w:szCs w:val="24"/>
                <w:lang w:eastAsia="en-US"/>
              </w:rPr>
              <w:t>шения не позднее 31 декабря 2039 года и в 2025 году –</w:t>
            </w:r>
            <w:r w:rsidRPr="00D33CE9">
              <w:t xml:space="preserve"> </w:t>
            </w:r>
            <w:r w:rsidRPr="00D33CE9">
              <w:rPr>
                <w:sz w:val="24"/>
                <w:szCs w:val="24"/>
                <w:lang w:eastAsia="en-US"/>
              </w:rPr>
              <w:t>с предельными сроками пог</w:t>
            </w:r>
            <w:r w:rsidRPr="00D33CE9">
              <w:rPr>
                <w:sz w:val="24"/>
                <w:szCs w:val="24"/>
                <w:lang w:eastAsia="en-US"/>
              </w:rPr>
              <w:t>а</w:t>
            </w:r>
            <w:r w:rsidRPr="00D33CE9">
              <w:rPr>
                <w:sz w:val="24"/>
                <w:szCs w:val="24"/>
                <w:lang w:eastAsia="en-US"/>
              </w:rPr>
              <w:t xml:space="preserve">шения не позднее 31 декабря 2040 года 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16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1377799,0</w:t>
            </w: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16" w:lineRule="auto"/>
              <w:ind w:left="708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</w:t>
            </w:r>
            <w:r w:rsidRPr="00D33CE9">
              <w:rPr>
                <w:sz w:val="24"/>
                <w:szCs w:val="24"/>
                <w:lang w:eastAsia="en-US"/>
              </w:rPr>
              <w:t>е</w:t>
            </w:r>
            <w:r w:rsidRPr="00D33CE9">
              <w:rPr>
                <w:sz w:val="24"/>
                <w:szCs w:val="24"/>
                <w:lang w:eastAsia="en-US"/>
              </w:rPr>
              <w:t>дельными сроками погашения не позднее 30 декабря 2023 года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16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 xml:space="preserve">Погашение, всего 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11505574,4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1612717,3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10702044,4</w:t>
            </w: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left="709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D33CE9">
              <w:rPr>
                <w:sz w:val="24"/>
                <w:szCs w:val="24"/>
                <w:lang w:eastAsia="en-US"/>
              </w:rPr>
              <w:t>е</w:t>
            </w:r>
            <w:r w:rsidRPr="00D33CE9">
              <w:rPr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D33CE9">
              <w:rPr>
                <w:sz w:val="24"/>
                <w:szCs w:val="24"/>
                <w:lang w:eastAsia="en-US"/>
              </w:rPr>
              <w:t>е</w:t>
            </w:r>
            <w:r w:rsidRPr="00D33CE9">
              <w:rPr>
                <w:sz w:val="24"/>
                <w:szCs w:val="24"/>
                <w:lang w:eastAsia="en-US"/>
              </w:rPr>
              <w:t>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107142,9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210708,5</w:t>
            </w: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left="708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lastRenderedPageBreak/>
              <w:t>бюджетные кредиты на погашение долг</w:t>
            </w:r>
            <w:r w:rsidRPr="00D33CE9">
              <w:rPr>
                <w:sz w:val="24"/>
                <w:szCs w:val="24"/>
                <w:lang w:eastAsia="en-US"/>
              </w:rPr>
              <w:t>о</w:t>
            </w:r>
            <w:r w:rsidRPr="00D33CE9">
              <w:rPr>
                <w:sz w:val="24"/>
                <w:szCs w:val="24"/>
                <w:lang w:eastAsia="en-US"/>
              </w:rPr>
              <w:t>вых обязательств по рыночным заимствов</w:t>
            </w:r>
            <w:r w:rsidRPr="00D33CE9">
              <w:rPr>
                <w:sz w:val="24"/>
                <w:szCs w:val="24"/>
                <w:lang w:eastAsia="en-US"/>
              </w:rPr>
              <w:t>а</w:t>
            </w:r>
            <w:r w:rsidRPr="00D33CE9">
              <w:rPr>
                <w:sz w:val="24"/>
                <w:szCs w:val="24"/>
                <w:lang w:eastAsia="en-US"/>
              </w:rPr>
              <w:t>ниям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5949596,1</w:t>
            </w: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left="708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D33CE9">
              <w:rPr>
                <w:sz w:val="24"/>
                <w:szCs w:val="24"/>
                <w:lang w:eastAsia="en-US"/>
              </w:rPr>
              <w:t>е</w:t>
            </w:r>
            <w:r w:rsidRPr="00D33CE9">
              <w:rPr>
                <w:sz w:val="24"/>
                <w:szCs w:val="24"/>
                <w:lang w:eastAsia="en-US"/>
              </w:rPr>
              <w:t>монта и содержания автомобильных дорог общего пользования (за исключением авт</w:t>
            </w:r>
            <w:r w:rsidRPr="00D33CE9">
              <w:rPr>
                <w:sz w:val="24"/>
                <w:szCs w:val="24"/>
                <w:lang w:eastAsia="en-US"/>
              </w:rPr>
              <w:t>о</w:t>
            </w:r>
            <w:r w:rsidRPr="00D33CE9">
              <w:rPr>
                <w:sz w:val="24"/>
                <w:szCs w:val="24"/>
                <w:lang w:eastAsia="en-US"/>
              </w:rPr>
              <w:t>мобильных дорог федерального значения)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224531,4</w:t>
            </w: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left="708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D33CE9">
              <w:rPr>
                <w:sz w:val="24"/>
                <w:szCs w:val="24"/>
                <w:lang w:eastAsia="en-US"/>
              </w:rPr>
              <w:t>т</w:t>
            </w:r>
            <w:r w:rsidRPr="00D33CE9">
              <w:rPr>
                <w:sz w:val="24"/>
                <w:szCs w:val="24"/>
                <w:lang w:eastAsia="en-US"/>
              </w:rPr>
              <w:t>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812800,0</w:t>
            </w: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left="708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3504408,4</w:t>
            </w: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left="708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jc w:val="both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  <w:r w:rsidRPr="00D33CE9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b/>
                <w:sz w:val="24"/>
                <w:szCs w:val="24"/>
                <w:lang w:eastAsia="en-US"/>
              </w:rPr>
            </w:pPr>
            <w:r w:rsidRPr="00D33CE9">
              <w:rPr>
                <w:b/>
                <w:sz w:val="24"/>
                <w:szCs w:val="24"/>
                <w:lang w:eastAsia="en-US"/>
              </w:rPr>
              <w:t>10339434,9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spacing w:line="228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D33CE9">
              <w:rPr>
                <w:b/>
                <w:sz w:val="24"/>
                <w:szCs w:val="24"/>
                <w:lang w:eastAsia="en-US"/>
              </w:rPr>
              <w:t>5851942,1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spacing w:line="228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D33CE9">
              <w:rPr>
                <w:b/>
                <w:sz w:val="24"/>
                <w:szCs w:val="24"/>
                <w:lang w:eastAsia="en-US"/>
              </w:rPr>
              <w:t>1629236,6</w:t>
            </w:r>
          </w:p>
        </w:tc>
      </w:tr>
      <w:tr w:rsidR="0050745E" w:rsidRPr="00D33C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23345009,3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12470233,8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19491858,2</w:t>
            </w:r>
          </w:p>
        </w:tc>
      </w:tr>
      <w:tr w:rsidR="0050745E" w:rsidRPr="005E60E9" w:rsidTr="00532595">
        <w:trPr>
          <w:trHeight w:val="267"/>
        </w:trPr>
        <w:tc>
          <w:tcPr>
            <w:tcW w:w="5529" w:type="dxa"/>
          </w:tcPr>
          <w:p w:rsidR="0050745E" w:rsidRPr="00D33CE9" w:rsidRDefault="0050745E" w:rsidP="00B46772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50745E" w:rsidRPr="00D33CE9" w:rsidRDefault="0050745E" w:rsidP="00B46772">
            <w:pPr>
              <w:overflowPunct/>
              <w:spacing w:line="228" w:lineRule="auto"/>
              <w:jc w:val="right"/>
              <w:textAlignment w:val="auto"/>
              <w:outlineLvl w:val="0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13005574,4</w:t>
            </w:r>
          </w:p>
        </w:tc>
        <w:tc>
          <w:tcPr>
            <w:tcW w:w="1417" w:type="dxa"/>
            <w:vAlign w:val="bottom"/>
          </w:tcPr>
          <w:p w:rsidR="0050745E" w:rsidRPr="00D33CE9" w:rsidRDefault="0050745E" w:rsidP="00B46772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6618291,7</w:t>
            </w:r>
          </w:p>
        </w:tc>
        <w:tc>
          <w:tcPr>
            <w:tcW w:w="1418" w:type="dxa"/>
            <w:vAlign w:val="bottom"/>
          </w:tcPr>
          <w:p w:rsidR="0050745E" w:rsidRPr="00CC48F5" w:rsidRDefault="0050745E" w:rsidP="00B46772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D33CE9">
              <w:rPr>
                <w:sz w:val="24"/>
                <w:szCs w:val="24"/>
                <w:lang w:eastAsia="en-US"/>
              </w:rPr>
              <w:t>17862621,6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50745E" w:rsidRDefault="0050745E"/>
    <w:p w:rsidR="00A5472F" w:rsidRPr="005E60E9" w:rsidRDefault="00A5472F" w:rsidP="005E60E9">
      <w:pPr>
        <w:rPr>
          <w:rFonts w:ascii="PT Astra Serif" w:hAnsi="PT Astra Serif"/>
          <w:sz w:val="16"/>
        </w:rPr>
      </w:pPr>
    </w:p>
    <w:sectPr w:rsidR="00A5472F" w:rsidRPr="005E60E9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4A63BA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A63BA">
          <w:rPr>
            <w:rFonts w:ascii="PT Astra Serif" w:hAnsi="PT Astra Serif"/>
            <w:sz w:val="24"/>
            <w:szCs w:val="24"/>
          </w:rPr>
          <w:fldChar w:fldCharType="begin"/>
        </w:r>
        <w:r w:rsidRPr="004A63BA">
          <w:rPr>
            <w:rFonts w:ascii="PT Astra Serif" w:hAnsi="PT Astra Serif"/>
            <w:sz w:val="24"/>
            <w:szCs w:val="24"/>
          </w:rPr>
          <w:instrText>PAGE   \* MERGEFORMAT</w:instrText>
        </w:r>
        <w:r w:rsidRPr="004A63BA">
          <w:rPr>
            <w:rFonts w:ascii="PT Astra Serif" w:hAnsi="PT Astra Serif"/>
            <w:sz w:val="24"/>
            <w:szCs w:val="24"/>
          </w:rPr>
          <w:fldChar w:fldCharType="separate"/>
        </w:r>
        <w:r w:rsidR="00D33CE9">
          <w:rPr>
            <w:rFonts w:ascii="PT Astra Serif" w:hAnsi="PT Astra Serif"/>
            <w:noProof/>
            <w:sz w:val="24"/>
            <w:szCs w:val="24"/>
          </w:rPr>
          <w:t>2</w:t>
        </w:r>
        <w:r w:rsidRPr="004A63B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D33CE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autoHyphenation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0C61DE"/>
    <w:rsid w:val="00123599"/>
    <w:rsid w:val="001253C3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E2FBF"/>
    <w:rsid w:val="002F2253"/>
    <w:rsid w:val="002F53CC"/>
    <w:rsid w:val="0030083E"/>
    <w:rsid w:val="00305443"/>
    <w:rsid w:val="00316403"/>
    <w:rsid w:val="00352165"/>
    <w:rsid w:val="00360294"/>
    <w:rsid w:val="003A7084"/>
    <w:rsid w:val="003C6077"/>
    <w:rsid w:val="00474F0C"/>
    <w:rsid w:val="004A63BA"/>
    <w:rsid w:val="004C31AA"/>
    <w:rsid w:val="004E40C7"/>
    <w:rsid w:val="004F2FF3"/>
    <w:rsid w:val="004F4D2A"/>
    <w:rsid w:val="00500427"/>
    <w:rsid w:val="0050745E"/>
    <w:rsid w:val="00532595"/>
    <w:rsid w:val="005363DE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6F27"/>
    <w:rsid w:val="006F6535"/>
    <w:rsid w:val="00732507"/>
    <w:rsid w:val="0074460A"/>
    <w:rsid w:val="007467DB"/>
    <w:rsid w:val="00776C50"/>
    <w:rsid w:val="007B2F7B"/>
    <w:rsid w:val="007C795E"/>
    <w:rsid w:val="007D4D47"/>
    <w:rsid w:val="007E5F4B"/>
    <w:rsid w:val="0082511F"/>
    <w:rsid w:val="00857363"/>
    <w:rsid w:val="00864583"/>
    <w:rsid w:val="00870735"/>
    <w:rsid w:val="00871E20"/>
    <w:rsid w:val="00877A6C"/>
    <w:rsid w:val="00892489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5472F"/>
    <w:rsid w:val="00A9406E"/>
    <w:rsid w:val="00AA1824"/>
    <w:rsid w:val="00AF5DB2"/>
    <w:rsid w:val="00B04CD1"/>
    <w:rsid w:val="00B11026"/>
    <w:rsid w:val="00B20D55"/>
    <w:rsid w:val="00B46772"/>
    <w:rsid w:val="00BD708B"/>
    <w:rsid w:val="00BF0CE0"/>
    <w:rsid w:val="00C2611C"/>
    <w:rsid w:val="00C363B5"/>
    <w:rsid w:val="00C50710"/>
    <w:rsid w:val="00C53BEE"/>
    <w:rsid w:val="00C65BF4"/>
    <w:rsid w:val="00C66FAF"/>
    <w:rsid w:val="00C67D95"/>
    <w:rsid w:val="00C76721"/>
    <w:rsid w:val="00C7757A"/>
    <w:rsid w:val="00C81CBE"/>
    <w:rsid w:val="00C86DFE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76019"/>
    <w:rsid w:val="00D82E4D"/>
    <w:rsid w:val="00DA69F3"/>
    <w:rsid w:val="00DB31BC"/>
    <w:rsid w:val="00DD49AC"/>
    <w:rsid w:val="00DF4300"/>
    <w:rsid w:val="00E02988"/>
    <w:rsid w:val="00E14D9D"/>
    <w:rsid w:val="00E17AE3"/>
    <w:rsid w:val="00E35A31"/>
    <w:rsid w:val="00E5175D"/>
    <w:rsid w:val="00E6794C"/>
    <w:rsid w:val="00EA0C32"/>
    <w:rsid w:val="00EA2180"/>
    <w:rsid w:val="00EC3E92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EFA3C-EBBD-41A2-9361-480BBD6CF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9</cp:revision>
  <cp:lastPrinted>2022-11-28T11:55:00Z</cp:lastPrinted>
  <dcterms:created xsi:type="dcterms:W3CDTF">2022-11-22T07:25:00Z</dcterms:created>
  <dcterms:modified xsi:type="dcterms:W3CDTF">2022-12-29T08:12:00Z</dcterms:modified>
</cp:coreProperties>
</file>